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8972D" w14:textId="2DC3884B" w:rsidR="00BE4BEA" w:rsidRPr="00A37C7B" w:rsidRDefault="00A37C7B" w:rsidP="00BE4BEA">
      <w:pPr>
        <w:pStyle w:val="berschrift1"/>
        <w:rPr>
          <w:rFonts w:cs="Arial"/>
        </w:rPr>
      </w:pPr>
      <w:bookmarkStart w:id="0" w:name="_GoBack"/>
      <w:bookmarkEnd w:id="0"/>
      <w:r>
        <w:t>Soluções Ótica Modelo 4 – Relógio de sol</w:t>
      </w:r>
    </w:p>
    <w:p w14:paraId="06098752" w14:textId="72665E98" w:rsidR="00BE4BEA" w:rsidRPr="00A37C7B" w:rsidRDefault="00BE4BEA" w:rsidP="00BE4BEA">
      <w:pPr>
        <w:pStyle w:val="berschrift2"/>
        <w:rPr>
          <w:rFonts w:cs="Arial"/>
        </w:rPr>
      </w:pPr>
      <w:r>
        <w:t>Tema</w:t>
      </w:r>
    </w:p>
    <w:p w14:paraId="36991A2C" w14:textId="46687CC7" w:rsidR="00BE4BEA" w:rsidRDefault="00BE4BEA" w:rsidP="00BE4BEA">
      <w:pPr>
        <w:rPr>
          <w:rFonts w:ascii="Arial" w:hAnsi="Arial" w:cs="Arial"/>
          <w:i/>
        </w:rPr>
      </w:pPr>
      <w:r>
        <w:rPr>
          <w:rFonts w:ascii="Arial" w:hAnsi="Arial"/>
          <w:i/>
        </w:rPr>
        <w:t>Ótica – Sombra</w:t>
      </w:r>
    </w:p>
    <w:p w14:paraId="3187C2C6" w14:textId="77777777" w:rsidR="00A37C7B" w:rsidRPr="00A37C7B" w:rsidRDefault="00A37C7B" w:rsidP="00BE4BEA">
      <w:pPr>
        <w:rPr>
          <w:rFonts w:ascii="Arial" w:hAnsi="Arial" w:cs="Arial"/>
          <w:i/>
        </w:rPr>
      </w:pPr>
    </w:p>
    <w:p w14:paraId="40B91907" w14:textId="3F2505AD" w:rsidR="00BE4BEA" w:rsidRPr="00A37C7B" w:rsidRDefault="00F41122" w:rsidP="00BE4BEA">
      <w:pPr>
        <w:pStyle w:val="berschrift2"/>
        <w:rPr>
          <w:rFonts w:cs="Arial"/>
        </w:rPr>
      </w:pPr>
      <w:r>
        <w:t>Exemplo de solução Tarefa de construção</w:t>
      </w:r>
    </w:p>
    <w:p w14:paraId="16CB8B50" w14:textId="0761EC45" w:rsidR="00F25760" w:rsidRPr="00A37C7B" w:rsidRDefault="00F25760" w:rsidP="00F25760">
      <w:pPr>
        <w:pStyle w:val="Beschriftung"/>
        <w:jc w:val="left"/>
        <w:rPr>
          <w:rFonts w:ascii="Arial" w:hAnsi="Arial" w:cs="Arial"/>
        </w:rPr>
      </w:pPr>
      <w:r>
        <w:rPr>
          <w:rFonts w:ascii="Arial" w:hAnsi="Arial"/>
        </w:rPr>
        <w:t>Construção do relógio de sol</w:t>
      </w:r>
    </w:p>
    <w:p w14:paraId="52B1BD7A" w14:textId="07BECF52" w:rsidR="004D40EB" w:rsidRPr="00A37C7B" w:rsidRDefault="004D40EB" w:rsidP="004D40EB">
      <w:pPr>
        <w:rPr>
          <w:rFonts w:ascii="Arial" w:hAnsi="Arial" w:cs="Arial"/>
        </w:rPr>
      </w:pPr>
    </w:p>
    <w:p w14:paraId="3E243E6D" w14:textId="29CFE4CA" w:rsidR="004D40EB" w:rsidRPr="00A37C7B" w:rsidRDefault="009B031E" w:rsidP="002627FC">
      <w:pPr>
        <w:jc w:val="center"/>
        <w:rPr>
          <w:rFonts w:ascii="Arial" w:hAnsi="Arial" w:cs="Arial"/>
        </w:rPr>
      </w:pPr>
      <w:r>
        <w:rPr>
          <w:noProof/>
          <w:lang w:val="de-DE"/>
        </w:rPr>
        <w:drawing>
          <wp:inline distT="0" distB="0" distL="0" distR="0" wp14:anchorId="2788D7CD" wp14:editId="3BECBCA7">
            <wp:extent cx="2619375" cy="20764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0261" t="7562" r="24264" b="5677"/>
                    <a:stretch/>
                  </pic:blipFill>
                  <pic:spPr bwMode="auto">
                    <a:xfrm>
                      <a:off x="0" y="0"/>
                      <a:ext cx="2619375" cy="2076450"/>
                    </a:xfrm>
                    <a:prstGeom prst="rect">
                      <a:avLst/>
                    </a:prstGeom>
                    <a:ln>
                      <a:noFill/>
                    </a:ln>
                    <a:extLst>
                      <a:ext uri="{53640926-AAD7-44D8-BBD7-CCE9431645EC}">
                        <a14:shadowObscured xmlns:a14="http://schemas.microsoft.com/office/drawing/2010/main"/>
                      </a:ext>
                    </a:extLst>
                  </pic:spPr>
                </pic:pic>
              </a:graphicData>
            </a:graphic>
          </wp:inline>
        </w:drawing>
      </w:r>
    </w:p>
    <w:p w14:paraId="2BA0E30B" w14:textId="4CC17385" w:rsidR="007F54E2" w:rsidRPr="00A37C7B" w:rsidRDefault="007F54E2" w:rsidP="007F54E2">
      <w:pPr>
        <w:jc w:val="center"/>
        <w:rPr>
          <w:rFonts w:ascii="Arial" w:hAnsi="Arial" w:cs="Arial"/>
          <w:color w:val="000000"/>
          <w:sz w:val="27"/>
          <w:szCs w:val="27"/>
        </w:rPr>
      </w:pPr>
    </w:p>
    <w:p w14:paraId="224520BB" w14:textId="11A36843" w:rsidR="007F54E2" w:rsidRPr="00A37C7B" w:rsidRDefault="007F54E2" w:rsidP="007F54E2">
      <w:pPr>
        <w:pStyle w:val="berschrift2"/>
        <w:rPr>
          <w:rFonts w:cs="Arial"/>
        </w:rPr>
      </w:pPr>
      <w:r>
        <w:t>Solução Tarefa temática:</w:t>
      </w:r>
    </w:p>
    <w:p w14:paraId="37D43928" w14:textId="77777777" w:rsidR="00260DF5" w:rsidRPr="00A37C7B" w:rsidRDefault="00260DF5" w:rsidP="007F54E2">
      <w:pPr>
        <w:jc w:val="left"/>
        <w:rPr>
          <w:rFonts w:ascii="Arial" w:hAnsi="Arial" w:cs="Arial"/>
          <w:iCs/>
        </w:rPr>
      </w:pPr>
    </w:p>
    <w:p w14:paraId="5DAE183D" w14:textId="00656DD3" w:rsidR="00260DF5" w:rsidRPr="00A37C7B" w:rsidRDefault="00F17FB3" w:rsidP="007F54E2">
      <w:pPr>
        <w:jc w:val="left"/>
        <w:rPr>
          <w:rFonts w:ascii="Arial" w:hAnsi="Arial" w:cs="Arial"/>
          <w:iCs/>
        </w:rPr>
      </w:pPr>
      <w:r>
        <w:rPr>
          <w:rFonts w:ascii="Arial" w:hAnsi="Arial"/>
          <w:iCs/>
        </w:rPr>
        <w:t>Os relógios de sol são considerados os primeiros instrumentos de medição do tempo em todas as culturas. Eles foram provavelmente usadas pelos egípcios já 5000 anos antes de Cristo para determinar a hora exata do dia. Por “exata", claro, significa algo diferente do que você sabe dos métodos atuais de medição do tempo. Representar uma hora uma precisão quase ao minuto foi tecnicamente excecional para aquele tempo!</w:t>
      </w:r>
    </w:p>
    <w:p w14:paraId="4E32EB21" w14:textId="127322AA" w:rsidR="00C47E95" w:rsidRPr="00A37C7B" w:rsidRDefault="00C47E95" w:rsidP="007F54E2">
      <w:pPr>
        <w:jc w:val="left"/>
        <w:rPr>
          <w:rFonts w:ascii="Arial" w:hAnsi="Arial" w:cs="Arial"/>
          <w:iCs/>
        </w:rPr>
      </w:pPr>
    </w:p>
    <w:p w14:paraId="6605952B" w14:textId="777AE32F" w:rsidR="00C47E95" w:rsidRPr="00A37C7B" w:rsidRDefault="00C47E95" w:rsidP="007F54E2">
      <w:pPr>
        <w:jc w:val="left"/>
        <w:rPr>
          <w:rFonts w:ascii="Arial" w:hAnsi="Arial" w:cs="Arial"/>
          <w:iCs/>
        </w:rPr>
      </w:pPr>
      <w:r>
        <w:rPr>
          <w:rFonts w:ascii="Arial" w:hAnsi="Arial"/>
          <w:iCs/>
        </w:rPr>
        <w:t>O aspeto especial do relógio de sol é que o ângulo da sombra sobre o relógio é também sempre o mesmo todos os dias à mesma hora. Uma vez marcada corretamente no mostrador do relógio, todos os dias a sombra sempre aponta exatamente nessa direção. É por isso que os construtores de relógios de sol marcaram e inscreveram as horas completas, para que pudessem ler exatamente que horas eram (desde que o sol estivesse brilhando).</w:t>
      </w:r>
    </w:p>
    <w:p w14:paraId="406A7072" w14:textId="4E688E52" w:rsidR="004D40EB" w:rsidRPr="00A37C7B" w:rsidRDefault="004D40EB" w:rsidP="007F54E2">
      <w:pPr>
        <w:jc w:val="left"/>
        <w:rPr>
          <w:rFonts w:ascii="Arial" w:hAnsi="Arial" w:cs="Arial"/>
          <w:iCs/>
        </w:rPr>
      </w:pPr>
    </w:p>
    <w:p w14:paraId="1C28AF84" w14:textId="13BF00C9" w:rsidR="004D40EB" w:rsidRPr="00A37C7B" w:rsidRDefault="002627FC" w:rsidP="007F54E2">
      <w:pPr>
        <w:jc w:val="left"/>
        <w:rPr>
          <w:rFonts w:ascii="Arial" w:hAnsi="Arial" w:cs="Arial"/>
          <w:iCs/>
        </w:rPr>
      </w:pPr>
      <w:r>
        <w:rPr>
          <w:rFonts w:ascii="Arial" w:hAnsi="Arial"/>
          <w:iCs/>
        </w:rPr>
        <w:t xml:space="preserve">Coloque o relógio de sol (um dia / semana após o início da experiência) exatamente no mesmo lugar em que você começou a experiência. Agora olhe para as </w:t>
      </w:r>
      <w:r>
        <w:rPr>
          <w:rFonts w:ascii="Arial" w:hAnsi="Arial"/>
          <w:iCs/>
        </w:rPr>
        <w:lastRenderedPageBreak/>
        <w:t>marcações em seu relógio de sol: a sombra deve agora estar de volta às mesmas marcações nos horas exatas que você anotou. Compare as horas anotadas com a posição da sombra. Você notará que ele está exatamente no mesmo lugar, à mesma hora. Fascinante, não é?</w:t>
      </w:r>
    </w:p>
    <w:p w14:paraId="3FC0F042" w14:textId="67CDF455" w:rsidR="00C47E95" w:rsidRPr="00A37C7B" w:rsidRDefault="00C47E95" w:rsidP="007F54E2">
      <w:pPr>
        <w:jc w:val="left"/>
        <w:rPr>
          <w:rFonts w:ascii="Arial" w:hAnsi="Arial" w:cs="Arial"/>
          <w:iCs/>
        </w:rPr>
      </w:pPr>
    </w:p>
    <w:p w14:paraId="63235158" w14:textId="58F662B8" w:rsidR="00C47E95" w:rsidRPr="00A37C7B" w:rsidRDefault="00C47E95" w:rsidP="007F54E2">
      <w:pPr>
        <w:jc w:val="left"/>
        <w:rPr>
          <w:rFonts w:ascii="Arial" w:hAnsi="Arial" w:cs="Arial"/>
          <w:iCs/>
        </w:rPr>
      </w:pPr>
      <w:r>
        <w:rPr>
          <w:rFonts w:ascii="Arial" w:hAnsi="Arial"/>
          <w:iCs/>
        </w:rPr>
        <w:t>A vantagem de usar o sol como fonte de luz é que a sombra é bastante nítida e as horas podem, portanto, ser lidas "até ao minuto". Isto é claramente pior do que um relógio digital moderno, que também pode exibir centésimos de segundos com precisão, mas o sol não depende de alimentação elétrica ou de erros mecânicos. Os relógios de sol eram normalmente presos a edifícios ou rochas, de modo que não fosse possível "mudar" - esta era a única maneira de garantir que fosse sempre exibida a hora “correta". Mas o relógio de sol tem uma desvantagem decisiva: infelizmente, ele só funciona quando o sol está realmente brilhando. É por isso que este tipo de medição do tempo não foi capaz de prevalecer e outros dispositivos de medição do tempo determinam nossa vida cotidiana hoje.</w:t>
      </w:r>
    </w:p>
    <w:p w14:paraId="389DA130" w14:textId="123D7E77" w:rsidR="00B40C4E" w:rsidRPr="00A37C7B" w:rsidRDefault="00B40C4E" w:rsidP="007F54E2">
      <w:pPr>
        <w:jc w:val="left"/>
        <w:rPr>
          <w:rFonts w:ascii="Arial" w:hAnsi="Arial" w:cs="Arial"/>
          <w:iCs/>
        </w:rPr>
      </w:pPr>
    </w:p>
    <w:p w14:paraId="5C294E68" w14:textId="56777B93" w:rsidR="00B40C4E" w:rsidRPr="00A37C7B" w:rsidRDefault="00B40C4E" w:rsidP="007F54E2">
      <w:pPr>
        <w:jc w:val="left"/>
        <w:rPr>
          <w:rFonts w:ascii="Arial" w:hAnsi="Arial" w:cs="Arial"/>
          <w:iCs/>
        </w:rPr>
      </w:pPr>
      <w:r>
        <w:rPr>
          <w:rFonts w:ascii="Arial" w:hAnsi="Arial"/>
          <w:iCs/>
        </w:rPr>
        <w:t>Alguns relógios de sol podiam até mesmo exibir um "calendário": No verão o indicador de sombra é mais curto porque o sol está mais acentuado, no inverno é mais comprido porque o sol brilha mais plano sobre o relógio de sol.</w:t>
      </w:r>
    </w:p>
    <w:sectPr w:rsidR="00B40C4E" w:rsidRPr="00A37C7B"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676C7" w14:textId="77777777" w:rsidR="004E2EF8" w:rsidRDefault="004E2EF8">
      <w:r>
        <w:separator/>
      </w:r>
    </w:p>
  </w:endnote>
  <w:endnote w:type="continuationSeparator" w:id="0">
    <w:p w14:paraId="7A2C304A" w14:textId="77777777" w:rsidR="004E2EF8" w:rsidRDefault="004E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9AA50" w14:textId="77777777" w:rsidR="00007ECF" w:rsidRDefault="00007ECF">
    <w:pPr>
      <w:pStyle w:val="Fuzeile"/>
    </w:pPr>
    <w:r>
      <w:tab/>
    </w:r>
    <w:r>
      <w:tab/>
    </w:r>
    <w:r>
      <w:fldChar w:fldCharType="begin"/>
    </w:r>
    <w:r>
      <w:instrText>PAGE   \* MERGEFORMAT</w:instrText>
    </w:r>
    <w:r>
      <w:fldChar w:fldCharType="separate"/>
    </w:r>
    <w:r w:rsidR="00AF200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0FBEF" w14:textId="77777777" w:rsidR="004E2EF8" w:rsidRDefault="004E2EF8">
      <w:r>
        <w:separator/>
      </w:r>
    </w:p>
  </w:footnote>
  <w:footnote w:type="continuationSeparator" w:id="0">
    <w:p w14:paraId="5A5FEC87" w14:textId="77777777" w:rsidR="004E2EF8" w:rsidRDefault="004E2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AFC88" w14:textId="77777777" w:rsidR="00007ECF" w:rsidRDefault="00007ECF" w:rsidP="00E96821">
    <w:pPr>
      <w:pStyle w:val="Kopfzeile"/>
    </w:pPr>
    <w:r>
      <w:rPr>
        <w:szCs w:val="24"/>
        <w:highlight w:val="yellow"/>
      </w:rPr>
      <w:t>CAMPO DE TEMA</w:t>
    </w:r>
    <w:r>
      <w:t xml:space="preserve"> </w:t>
    </w:r>
    <w:r>
      <w:tab/>
    </w:r>
    <w:r>
      <w:tab/>
    </w:r>
    <w:r>
      <w:rPr>
        <w:noProof/>
        <w:lang w:val="de-DE"/>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537A2" w14:textId="398686F3" w:rsidR="00007ECF" w:rsidRPr="006E75D4" w:rsidRDefault="00007ECF" w:rsidP="006E75D4">
    <w:pPr>
      <w:pStyle w:val="Kopfzeile"/>
    </w:pPr>
    <w:r>
      <w:rPr>
        <w:noProof/>
        <w:lang w:val="de-DE"/>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Conjunto de classes Ótica</w:t>
    </w:r>
    <w:r>
      <w:tab/>
    </w:r>
    <w:r>
      <w:tab/>
    </w:r>
    <w:r>
      <w:rPr>
        <w:noProof/>
        <w:lang w:val="de-DE"/>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27FC"/>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02457"/>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40EB"/>
    <w:rsid w:val="004D5672"/>
    <w:rsid w:val="004D713B"/>
    <w:rsid w:val="004E2EF8"/>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734E4"/>
    <w:rsid w:val="00981AA1"/>
    <w:rsid w:val="00981D89"/>
    <w:rsid w:val="0098265E"/>
    <w:rsid w:val="009875A8"/>
    <w:rsid w:val="00994BF9"/>
    <w:rsid w:val="009972A6"/>
    <w:rsid w:val="009A25AA"/>
    <w:rsid w:val="009A6161"/>
    <w:rsid w:val="009A7F30"/>
    <w:rsid w:val="009B031E"/>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37C7B"/>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200C"/>
    <w:rsid w:val="00AF3FBE"/>
    <w:rsid w:val="00AF649B"/>
    <w:rsid w:val="00B07DDD"/>
    <w:rsid w:val="00B101CA"/>
    <w:rsid w:val="00B13727"/>
    <w:rsid w:val="00B1419A"/>
    <w:rsid w:val="00B2240D"/>
    <w:rsid w:val="00B22634"/>
    <w:rsid w:val="00B32562"/>
    <w:rsid w:val="00B3313C"/>
    <w:rsid w:val="00B344E0"/>
    <w:rsid w:val="00B3559F"/>
    <w:rsid w:val="00B40C4E"/>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7E95"/>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17FB3"/>
    <w:rsid w:val="00F23340"/>
    <w:rsid w:val="00F25760"/>
    <w:rsid w:val="00F3420A"/>
    <w:rsid w:val="00F40987"/>
    <w:rsid w:val="00F40AB1"/>
    <w:rsid w:val="00F41122"/>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1F9B2-2798-49E1-891C-5463B0EF0FE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047a197-46ab-4299-92cd-ec119e6fe81f"/>
    <ds:schemaRef ds:uri="http://purl.org/dc/elements/1.1/"/>
    <ds:schemaRef ds:uri="ea79bf52-7098-41fc-8881-a3872bd99c4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37A3C9B-BA57-41EF-AE9A-C2D010B08416}">
  <ds:schemaRefs>
    <ds:schemaRef ds:uri="http://schemas.microsoft.com/sharepoint/v3/contenttype/forms"/>
  </ds:schemaRefs>
</ds:datastoreItem>
</file>

<file path=customXml/itemProps3.xml><?xml version="1.0" encoding="utf-8"?>
<ds:datastoreItem xmlns:ds="http://schemas.openxmlformats.org/officeDocument/2006/customXml" ds:itemID="{80A88473-5866-4F96-B3C1-5F4558A03DE5}"/>
</file>

<file path=customXml/itemProps4.xml><?xml version="1.0" encoding="utf-8"?>
<ds:datastoreItem xmlns:ds="http://schemas.openxmlformats.org/officeDocument/2006/customXml" ds:itemID="{D7EC328F-60BD-4E0B-91E9-3D9A2EC9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418</Words>
  <Characters>2001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2415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Stephan Kallauch</dc:creator>
  <cp:keywords/>
  <dc:description/>
  <cp:lastModifiedBy>Seiler, Lisa</cp:lastModifiedBy>
  <cp:revision>2</cp:revision>
  <cp:lastPrinted>2020-07-08T12:40:00Z</cp:lastPrinted>
  <dcterms:created xsi:type="dcterms:W3CDTF">2021-02-24T20:59:00Z</dcterms:created>
  <dcterms:modified xsi:type="dcterms:W3CDTF">2021-02-24T20:59:00Z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